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129950" w:type="dxa"/>
        <w:gridCol w:w="258600" w:type="dxa"/>
        <w:gridCol w:w="111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58600" w:type="pct"/>
          </w:tcPr>
          <w:p>
            <w:pPr/>
            <w:r>
              <w:rPr/>
              <w:t xml:space="preserve">Document</w:t>
            </w:r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Període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Informe de gestions/incidencies per mesos</w:t>
            </w:r>
          </w:p>
        </w:tc>
        <w:tc>
          <w:tcPr>
            <w:tcW w:w="258600" w:type="pct"/>
          </w:tcPr>
          <w:p>
            <w:pPr/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Febrer 2025 a Decembre 2025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Informe de gestions per mesos</w:t>
            </w:r>
          </w:p>
        </w:tc>
        <w:tc>
          <w:tcPr>
            <w:tcW w:w="258600" w:type="pct"/>
          </w:tcPr>
          <w:p>
            <w:pPr/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Gener 2024 a Febrer 2025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Informe d'incidències per mesos</w:t>
            </w:r>
          </w:p>
        </w:tc>
        <w:tc>
          <w:tcPr>
            <w:tcW w:w="258600" w:type="pct"/>
          </w:tcPr>
          <w:p>
            <w:pPr/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Gener 2024 a Febrer 2025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Informe d'incidències per tipologia</w:t>
            </w:r>
          </w:p>
        </w:tc>
        <w:tc>
          <w:tcPr>
            <w:tcW w:w="258600" w:type="pct"/>
          </w:tcPr>
          <w:p>
            <w:pPr/>
          </w:p>
        </w:tc>
        <w:tc>
          <w:tcPr>
            <w:tcW w:w="111400" w:type="pct"/>
            <w:vAlign w:val="center"/>
          </w:tcPr>
          <w:p>
            <w:pPr>
              <w:jc w:val="center"/>
            </w:pPr>
            <w:r>
              <w:rPr/>
              <w:t xml:space="preserve">Gener 2024 a Febrer 2025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2026-09-16T00:25:48+00:00</dcterms:created>
  <dcterms:modified xsi:type="dcterms:W3CDTF">2026-09-16T00:25:48+00:00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