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8650" w:type="dxa"/>
        <w:gridCol w:w="49665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18650" w:type="pct"/>
            <w:vAlign w:val="center"/>
            <w:shd w:val="clear" w:fill="ffffff"/>
          </w:tcPr>
          <w:p>
            <w:pPr>
              <w:jc w:val="center"/>
            </w:pPr>
          </w:p>
        </w:tc>
        <w:tc>
          <w:tcPr>
            <w:tcW w:w="496650" w:type="pct"/>
            <w:vAlign w:val="center"/>
            <w:shd w:val="clear" w:fill="ffffff"/>
          </w:tcPr>
          <w:p>
            <w:pPr>
              <w:jc w:val="center"/>
            </w:pPr>
          </w:p>
        </w:tc>
      </w:tr>
    </w:tbl>
    <w:tbl>
      <w:tblGrid>
        <w:gridCol w:w="18650" w:type="dxa"/>
        <w:gridCol w:w="49665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186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96650" w:type="pct"/>
            <w:vAlign w:val="center"/>
          </w:tcPr>
          <w:p>
            <w:pPr>
              <w:jc w:val="center"/>
            </w:pPr>
            <w:r>
              <w:rPr/>
              <w:t xml:space="preserve">Descarregar</w:t>
            </w:r>
          </w:p>
        </w:tc>
      </w:tr>
      <w:tr>
        <w:trPr/>
        <w:tc>
          <w:tcPr>
            <w:tcW w:w="1865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96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8650" w:type="pct"/>
            <w:vAlign w:val="center"/>
          </w:tcPr>
          <w:p>
            <w:pPr>
              <w:jc w:val="center"/>
            </w:pPr>
            <w:r>
              <w:rPr/>
              <w:t xml:space="preserve">Estructura Administrativa Departamental</w:t>
            </w:r>
          </w:p>
        </w:tc>
        <w:tc>
          <w:tcPr>
            <w:tcW w:w="496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2026-08-01T18:59:13+00:00</dcterms:created>
  <dcterms:modified xsi:type="dcterms:W3CDTF">2026-08-01T18:59:13+00:00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