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4"/>
      </w:pPr>
      <w:r>
        <w:rPr>
          <w:b w:val="1"/>
          <w:bCs w:val="1"/>
        </w:rPr>
        <w:t xml:space="preserve">Convocatòries en curs</w:t>
      </w:r>
    </w:p>
    <w:tbl>
      <w:tblGrid>
        <w:gridCol w:w="2500" w:type="dxa"/>
        <w:gridCol w:w="1000" w:type="dxa"/>
        <w:gridCol w:w="150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25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Convocatòries</w:t>
            </w:r>
          </w:p>
        </w:tc>
        <w:tc>
          <w:tcPr>
            <w:tcW w:w="10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Publicació</w:t>
            </w:r>
          </w:p>
        </w:tc>
        <w:tc>
          <w:tcPr>
            <w:tcW w:w="15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Document</w:t>
            </w:r>
          </w:p>
        </w:tc>
      </w:tr>
      <w:tr>
        <w:trPr/>
        <w:tc>
          <w:tcPr>
            <w:tcW w:w="2500" w:type="pct"/>
            <w:vAlign w:val="center"/>
          </w:tcPr>
          <w:p>
            <w:pPr>
              <w:jc w:val="center"/>
            </w:pPr>
            <w:r>
              <w:rPr/>
              <w:t xml:space="preserve">Convocatòria de 8 llocs fixos d’auxiliar de clínica a jornada completa i 2 llocs al 50 % de la jornada – Relació provisional de persones admeses i excloses</w:t>
            </w:r>
          </w:p>
        </w:tc>
        <w:tc>
          <w:tcPr>
            <w:tcW w:w="1000" w:type="pct"/>
            <w:vAlign w:val="center"/>
          </w:tcPr>
          <w:p>
            <w:pPr>
              <w:jc w:val="center"/>
            </w:pPr>
            <w:r>
              <w:rPr/>
              <w:t xml:space="preserve">04/08/2026</w:t>
            </w:r>
          </w:p>
        </w:tc>
        <w:tc>
          <w:tcPr>
            <w:tcW w:w="15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2500" w:type="pct"/>
            <w:vAlign w:val="center"/>
          </w:tcPr>
          <w:p>
            <w:pPr>
              <w:jc w:val="center"/>
            </w:pPr>
            <w:r>
              <w:rPr/>
              <w:t xml:space="preserve">Convocatòria d’1 lloc fix d’infermeria al 87,5 % de la jornada – Relació definitiva de persones admeses i informació de la prova selectiva</w:t>
            </w:r>
          </w:p>
        </w:tc>
        <w:tc>
          <w:tcPr>
            <w:tcW w:w="1000" w:type="pct"/>
            <w:vAlign w:val="center"/>
          </w:tcPr>
          <w:p>
            <w:pPr>
              <w:jc w:val="center"/>
            </w:pPr>
            <w:r>
              <w:rPr/>
              <w:t xml:space="preserve">04/08/2026</w:t>
            </w:r>
          </w:p>
        </w:tc>
        <w:tc>
          <w:tcPr>
            <w:tcW w:w="1500" w:type="pct"/>
            <w:vAlign w:val="center"/>
          </w:tcPr>
          <w:p>
            <w:pPr>
              <w:jc w:val="center"/>
            </w:pPr>
          </w:p>
          <w:p>
            <w:pPr>
              <w:jc w:val="center"/>
            </w:pPr>
          </w:p>
        </w:tc>
      </w:tr>
      <w:tr>
        <w:trPr/>
        <w:tc>
          <w:tcPr>
            <w:tcW w:w="2500" w:type="pct"/>
            <w:vAlign w:val="center"/>
          </w:tcPr>
          <w:p>
            <w:pPr>
              <w:jc w:val="center"/>
            </w:pPr>
            <w:r>
              <w:rPr/>
              <w:t xml:space="preserve">Resolució borsa de treball: Subaltern (llocs temporals) – Residència de Majors de Rafelbunyol SAMP S.A.</w:t>
            </w:r>
          </w:p>
        </w:tc>
        <w:tc>
          <w:tcPr>
            <w:tcW w:w="1000" w:type="pct"/>
            <w:vAlign w:val="center"/>
          </w:tcPr>
          <w:p>
            <w:pPr>
              <w:jc w:val="center"/>
            </w:pPr>
            <w:r>
              <w:rPr/>
              <w:t xml:space="preserve">02/02/2026</w:t>
            </w:r>
          </w:p>
        </w:tc>
        <w:tc>
          <w:tcPr>
            <w:tcW w:w="15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2500" w:type="pct"/>
            <w:vAlign w:val="center"/>
          </w:tcPr>
          <w:p>
            <w:pPr>
              <w:jc w:val="center"/>
            </w:pPr>
            <w:r>
              <w:rPr/>
              <w:t xml:space="preserve">Resolució borsa de treball: Auxiliar de Clínica (llocs temporals) – Residència de Majors de Rafelbunyol SAMP S.A.</w:t>
            </w:r>
          </w:p>
        </w:tc>
        <w:tc>
          <w:tcPr>
            <w:tcW w:w="1000" w:type="pct"/>
            <w:vAlign w:val="center"/>
          </w:tcPr>
          <w:p>
            <w:pPr>
              <w:jc w:val="center"/>
            </w:pPr>
            <w:r>
              <w:rPr/>
              <w:t xml:space="preserve">29/01/2026</w:t>
            </w:r>
          </w:p>
        </w:tc>
        <w:tc>
          <w:tcPr>
            <w:tcW w:w="15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2500" w:type="pct"/>
            <w:vAlign w:val="center"/>
          </w:tcPr>
          <w:p>
            <w:pPr>
              <w:jc w:val="center"/>
            </w:pPr>
            <w:r>
              <w:rPr/>
              <w:t xml:space="preserve">Ampliació bossa d´infermeria</w:t>
            </w:r>
          </w:p>
        </w:tc>
        <w:tc>
          <w:tcPr>
            <w:tcW w:w="1000" w:type="pct"/>
            <w:vAlign w:val="center"/>
          </w:tcPr>
          <w:p>
            <w:pPr>
              <w:jc w:val="center"/>
            </w:pPr>
            <w:r>
              <w:rPr/>
              <w:t xml:space="preserve">19/04/2018</w:t>
            </w:r>
          </w:p>
        </w:tc>
        <w:tc>
          <w:tcPr>
            <w:tcW w:w="1500" w:type="pct"/>
            <w:vAlign w:val="center"/>
          </w:tcPr>
          <w:p>
            <w:pPr>
              <w:jc w:val="center"/>
            </w:pPr>
          </w:p>
          <w:p>
            <w:pPr>
              <w:jc w:val="center"/>
            </w:pPr>
          </w:p>
        </w:tc>
      </w:tr>
      <w:tr>
        <w:trPr/>
        <w:tc>
          <w:tcPr>
            <w:tcW w:w="2500" w:type="pct"/>
            <w:vAlign w:val="center"/>
          </w:tcPr>
          <w:p>
            <w:pPr>
              <w:jc w:val="center"/>
            </w:pPr>
            <w:r>
              <w:rPr/>
              <w:t xml:space="preserve">Coordinació de serveis generals</w:t>
            </w:r>
          </w:p>
        </w:tc>
        <w:tc>
          <w:tcPr>
            <w:tcW w:w="1000" w:type="pct"/>
            <w:vAlign w:val="center"/>
          </w:tcPr>
          <w:p>
            <w:pPr>
              <w:jc w:val="center"/>
            </w:pPr>
            <w:r>
              <w:rPr/>
              <w:t xml:space="preserve">30/04/25</w:t>
            </w:r>
          </w:p>
        </w:tc>
        <w:tc>
          <w:tcPr>
            <w:tcW w:w="1500" w:type="pct"/>
            <w:vAlign w:val="center"/>
          </w:tcPr>
          <w:p>
            <w:pPr>
              <w:jc w:val="center"/>
            </w:pPr>
          </w:p>
        </w:tc>
      </w:tr>
    </w:tbl>
    <w:p>
      <w:pPr/>
    </w:p>
    <w:p>
      <w:pPr>
        <w:pStyle w:val="Heading4"/>
      </w:pPr>
      <w:r>
        <w:rPr/>
        <w:t xml:space="preserve"> </w:t>
      </w:r>
    </w:p>
    <w:p>
      <w:pPr>
        <w:pStyle w:val="Heading4"/>
      </w:pPr>
      <w:r>
        <w:rPr>
          <w:b w:val="1"/>
          <w:bCs w:val="1"/>
        </w:rPr>
        <w:t xml:space="preserve">Convocatòries tancades</w:t>
      </w:r>
    </w:p>
    <w:tbl>
      <w:tblGrid>
        <w:gridCol w:w="23700" w:type="dxa"/>
        <w:gridCol w:w="2630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237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Convocatòries</w:t>
            </w:r>
          </w:p>
        </w:tc>
        <w:tc>
          <w:tcPr>
            <w:tcW w:w="263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Document</w:t>
            </w:r>
          </w:p>
        </w:tc>
      </w:tr>
      <w:tr>
        <w:trPr/>
        <w:tc>
          <w:tcPr>
            <w:tcW w:w="23700" w:type="pct"/>
            <w:vAlign w:val="center"/>
          </w:tcPr>
          <w:p>
            <w:pPr>
              <w:jc w:val="center"/>
            </w:pPr>
            <w:r>
              <w:rPr/>
              <w:t xml:space="preserve">Auxiliar de neteja</w:t>
            </w:r>
          </w:p>
        </w:tc>
        <w:tc>
          <w:tcPr>
            <w:tcW w:w="263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23700" w:type="pct"/>
            <w:vAlign w:val="center"/>
          </w:tcPr>
          <w:p>
            <w:pPr>
              <w:jc w:val="center"/>
            </w:pPr>
            <w:r>
              <w:rPr/>
              <w:t xml:space="preserve">Procés de selecció de dos llocs d’auxiliar de clínica per procés d’estabilització</w:t>
            </w:r>
          </w:p>
        </w:tc>
        <w:tc>
          <w:tcPr>
            <w:tcW w:w="263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23700" w:type="pct"/>
            <w:vAlign w:val="center"/>
          </w:tcPr>
          <w:p>
            <w:pPr>
              <w:jc w:val="center"/>
            </w:pPr>
            <w:r>
              <w:rPr/>
              <w:t xml:space="preserve">Convocatòria llocs fixos de subaltern</w:t>
            </w:r>
          </w:p>
        </w:tc>
        <w:tc>
          <w:tcPr>
            <w:tcW w:w="263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23700" w:type="pct"/>
            <w:vAlign w:val="center"/>
          </w:tcPr>
          <w:p>
            <w:pPr>
              <w:jc w:val="center"/>
            </w:pPr>
            <w:r>
              <w:rPr/>
              <w:t xml:space="preserve">Convocatòria per a la provisió de treball de metge/ssa i psicòleg/a</w:t>
            </w:r>
          </w:p>
        </w:tc>
        <w:tc>
          <w:tcPr>
            <w:tcW w:w="26300" w:type="pct"/>
            <w:vAlign w:val="center"/>
          </w:tcPr>
          <w:p>
            <w:pPr>
              <w:jc w:val="center"/>
            </w:pPr>
            <w:r>
              <w:rPr/>
              <w:t xml:space="preserve"> </w:t>
            </w:r>
          </w:p>
        </w:tc>
      </w:tr>
      <w:tr>
        <w:trPr/>
        <w:tc>
          <w:tcPr>
            <w:tcW w:w="23700" w:type="pct"/>
            <w:vAlign w:val="center"/>
          </w:tcPr>
          <w:p>
            <w:pPr>
              <w:jc w:val="center"/>
            </w:pPr>
            <w:r>
              <w:rPr/>
              <w:t xml:space="preserve">Convocatòria de places provisionals d’infermer/a</w:t>
            </w:r>
          </w:p>
        </w:tc>
        <w:tc>
          <w:tcPr>
            <w:tcW w:w="26300" w:type="pct"/>
            <w:vAlign w:val="center"/>
          </w:tcPr>
          <w:p>
            <w:pPr>
              <w:jc w:val="center"/>
            </w:pPr>
            <w:r>
              <w:rPr/>
              <w:t xml:space="preserve"> </w:t>
            </w:r>
          </w:p>
        </w:tc>
      </w:tr>
      <w:tr>
        <w:trPr/>
        <w:tc>
          <w:tcPr>
            <w:tcW w:w="23700" w:type="pct"/>
            <w:vAlign w:val="center"/>
          </w:tcPr>
          <w:p>
            <w:pPr>
              <w:jc w:val="center"/>
            </w:pPr>
            <w:r>
              <w:rPr/>
              <w:t xml:space="preserve">Ampliació de la borsa de treball per al lloc d’infermer/a</w:t>
            </w:r>
          </w:p>
        </w:tc>
        <w:tc>
          <w:tcPr>
            <w:tcW w:w="26300" w:type="pct"/>
            <w:vAlign w:val="center"/>
          </w:tcPr>
          <w:p>
            <w:pPr>
              <w:jc w:val="center"/>
            </w:pPr>
            <w:r>
              <w:rPr/>
              <w:t xml:space="preserve"> </w:t>
            </w:r>
          </w:p>
        </w:tc>
      </w:tr>
      <w:tr>
        <w:trPr/>
        <w:tc>
          <w:tcPr>
            <w:tcW w:w="23700" w:type="pct"/>
            <w:vAlign w:val="center"/>
          </w:tcPr>
          <w:p>
            <w:pPr>
              <w:jc w:val="center"/>
            </w:pPr>
            <w:r>
              <w:rPr/>
              <w:t xml:space="preserve">Ampliació de la borsa de treball per al lloc d’auxiliar de clínica</w:t>
            </w:r>
          </w:p>
        </w:tc>
        <w:tc>
          <w:tcPr>
            <w:tcW w:w="26300" w:type="pct"/>
            <w:vAlign w:val="center"/>
          </w:tcPr>
          <w:p>
            <w:pPr>
              <w:jc w:val="center"/>
            </w:pPr>
            <w:r>
              <w:rPr/>
              <w:t xml:space="preserve"> </w:t>
            </w:r>
          </w:p>
        </w:tc>
      </w:tr>
      <w:tr>
        <w:trPr/>
        <w:tc>
          <w:tcPr>
            <w:tcW w:w="23700" w:type="pct"/>
            <w:vAlign w:val="center"/>
          </w:tcPr>
          <w:p>
            <w:pPr>
              <w:jc w:val="center"/>
            </w:pPr>
            <w:r>
              <w:rPr/>
              <w:t xml:space="preserve">Ampliació de la borsa de treball de personal de cuina</w:t>
            </w:r>
          </w:p>
        </w:tc>
        <w:tc>
          <w:tcPr>
            <w:tcW w:w="26300" w:type="pct"/>
            <w:vAlign w:val="center"/>
          </w:tcPr>
          <w:p>
            <w:pPr>
              <w:jc w:val="center"/>
            </w:pPr>
            <w:r>
              <w:rPr/>
              <w:t xml:space="preserve"> </w:t>
            </w:r>
          </w:p>
        </w:tc>
      </w:tr>
      <w:tr>
        <w:trPr/>
        <w:tc>
          <w:tcPr>
            <w:tcW w:w="23700" w:type="pct"/>
            <w:vAlign w:val="center"/>
          </w:tcPr>
          <w:p>
            <w:pPr>
              <w:jc w:val="center"/>
            </w:pPr>
            <w:r>
              <w:rPr/>
              <w:t xml:space="preserve">Concurs-oposició per a la provisió de vacants d’auxiliar de neteja</w:t>
            </w:r>
          </w:p>
        </w:tc>
        <w:tc>
          <w:tcPr>
            <w:tcW w:w="26300" w:type="pct"/>
            <w:vAlign w:val="center"/>
          </w:tcPr>
          <w:p>
            <w:pPr>
              <w:jc w:val="center"/>
            </w:pPr>
            <w:r>
              <w:rPr/>
              <w:t xml:space="preserve"> </w:t>
            </w:r>
          </w:p>
        </w:tc>
      </w:tr>
      <w:tr>
        <w:trPr/>
        <w:tc>
          <w:tcPr>
            <w:tcW w:w="23700" w:type="pct"/>
            <w:vAlign w:val="center"/>
          </w:tcPr>
          <w:p>
            <w:pPr>
              <w:jc w:val="center"/>
            </w:pPr>
            <w:r>
              <w:rPr/>
              <w:t xml:space="preserve">Concurs-oposició per a la provisió de vacants d’auxiliar d’infermeria</w:t>
            </w:r>
          </w:p>
        </w:tc>
        <w:tc>
          <w:tcPr>
            <w:tcW w:w="26300" w:type="pct"/>
            <w:vAlign w:val="center"/>
          </w:tcPr>
          <w:p>
            <w:pPr>
              <w:jc w:val="center"/>
            </w:pPr>
            <w:r>
              <w:rPr/>
              <w:t xml:space="preserve"> </w:t>
            </w:r>
          </w:p>
        </w:tc>
      </w:tr>
      <w:tr>
        <w:trPr/>
        <w:tc>
          <w:tcPr>
            <w:tcW w:w="23700" w:type="pct"/>
            <w:vAlign w:val="center"/>
          </w:tcPr>
          <w:p>
            <w:pPr>
              <w:jc w:val="center"/>
            </w:pPr>
            <w:r>
              <w:rPr/>
              <w:t xml:space="preserve">Creació d’una borsa d’ocupació per a cobrir llocs temporals en la categoria de personal de cuina</w:t>
            </w:r>
          </w:p>
        </w:tc>
        <w:tc>
          <w:tcPr>
            <w:tcW w:w="26300" w:type="pct"/>
            <w:vAlign w:val="center"/>
          </w:tcPr>
          <w:p>
            <w:pPr>
              <w:jc w:val="center"/>
            </w:pPr>
            <w:r>
              <w:rPr/>
              <w:t xml:space="preserve"> </w:t>
            </w:r>
          </w:p>
        </w:tc>
      </w:tr>
      <w:tr>
        <w:trPr/>
        <w:tc>
          <w:tcPr>
            <w:tcW w:w="23700" w:type="pct"/>
            <w:vAlign w:val="center"/>
          </w:tcPr>
          <w:p>
            <w:pPr>
              <w:jc w:val="center"/>
            </w:pPr>
            <w:r>
              <w:rPr/>
              <w:t xml:space="preserve">Ampliació de la borsa de treball per a llocs temporals de cuina</w:t>
            </w:r>
          </w:p>
        </w:tc>
        <w:tc>
          <w:tcPr>
            <w:tcW w:w="26300" w:type="pct"/>
            <w:vAlign w:val="center"/>
          </w:tcPr>
          <w:p>
            <w:pPr>
              <w:jc w:val="center"/>
            </w:pPr>
            <w:r>
              <w:rPr/>
              <w:t xml:space="preserve"> </w:t>
            </w:r>
          </w:p>
        </w:tc>
      </w:tr>
      <w:tr>
        <w:trPr/>
        <w:tc>
          <w:tcPr>
            <w:tcW w:w="23700" w:type="pct"/>
            <w:vAlign w:val="center"/>
          </w:tcPr>
          <w:p>
            <w:pPr>
              <w:jc w:val="center"/>
            </w:pPr>
            <w:r>
              <w:rPr/>
              <w:t xml:space="preserve">Ampliació de la borsa de treball per al lloc d’infermer/a</w:t>
            </w:r>
          </w:p>
        </w:tc>
        <w:tc>
          <w:tcPr>
            <w:tcW w:w="26300" w:type="pct"/>
            <w:vAlign w:val="center"/>
          </w:tcPr>
          <w:p>
            <w:pPr>
              <w:jc w:val="center"/>
            </w:pPr>
            <w:r>
              <w:rPr/>
              <w:t xml:space="preserve"> </w:t>
            </w:r>
          </w:p>
        </w:tc>
      </w:tr>
      <w:tr>
        <w:trPr/>
        <w:tc>
          <w:tcPr>
            <w:tcW w:w="23700" w:type="pct"/>
            <w:vAlign w:val="center"/>
          </w:tcPr>
          <w:p>
            <w:pPr>
              <w:jc w:val="center"/>
            </w:pPr>
            <w:r>
              <w:rPr/>
              <w:t xml:space="preserve">Ampliació de la borsa de treball per al lloc de fisioterapeuta</w:t>
            </w:r>
          </w:p>
        </w:tc>
        <w:tc>
          <w:tcPr>
            <w:tcW w:w="26300" w:type="pct"/>
            <w:vAlign w:val="center"/>
          </w:tcPr>
          <w:p>
            <w:pPr>
              <w:jc w:val="center"/>
            </w:pPr>
            <w:r>
              <w:rPr/>
              <w:t xml:space="preserve"> </w:t>
            </w:r>
          </w:p>
        </w:tc>
      </w:tr>
      <w:tr>
        <w:trPr/>
        <w:tc>
          <w:tcPr>
            <w:tcW w:w="23700" w:type="pct"/>
            <w:vAlign w:val="center"/>
          </w:tcPr>
          <w:p>
            <w:pPr>
              <w:jc w:val="center"/>
            </w:pPr>
            <w:r>
              <w:rPr/>
              <w:t xml:space="preserve">Ampliació de la borsa de treball per al lloc d’auxiliar d’infermeria</w:t>
            </w:r>
          </w:p>
        </w:tc>
        <w:tc>
          <w:tcPr>
            <w:tcW w:w="26300" w:type="pct"/>
            <w:vAlign w:val="center"/>
          </w:tcPr>
          <w:p>
            <w:pPr>
              <w:jc w:val="center"/>
            </w:pPr>
            <w:r>
              <w:rPr/>
              <w:t xml:space="preserve"> </w:t>
            </w:r>
          </w:p>
        </w:tc>
      </w:tr>
      <w:tr>
        <w:trPr/>
        <w:tc>
          <w:tcPr>
            <w:tcW w:w="23700" w:type="pct"/>
            <w:vAlign w:val="center"/>
          </w:tcPr>
          <w:p>
            <w:pPr>
              <w:jc w:val="center"/>
            </w:pPr>
            <w:r>
              <w:rPr/>
              <w:t xml:space="preserve">Ampliació de la borsa de treball per al lloc d’auxiliar de neteja</w:t>
            </w:r>
          </w:p>
        </w:tc>
        <w:tc>
          <w:tcPr>
            <w:tcW w:w="26300" w:type="pct"/>
            <w:vAlign w:val="center"/>
          </w:tcPr>
          <w:p>
            <w:pPr>
              <w:jc w:val="center"/>
            </w:pPr>
            <w:r>
              <w:rPr/>
              <w:t xml:space="preserve"> </w:t>
            </w:r>
          </w:p>
        </w:tc>
      </w:tr>
      <w:tr>
        <w:trPr/>
        <w:tc>
          <w:tcPr>
            <w:tcW w:w="23700" w:type="pct"/>
            <w:vAlign w:val="center"/>
          </w:tcPr>
          <w:p>
            <w:pPr>
              <w:jc w:val="center"/>
            </w:pPr>
            <w:r>
              <w:rPr/>
              <w:t xml:space="preserve">Ampliació de la borsa de treball per al lloc de cuiner/a</w:t>
            </w:r>
          </w:p>
        </w:tc>
        <w:tc>
          <w:tcPr>
            <w:tcW w:w="26300" w:type="pct"/>
            <w:vAlign w:val="center"/>
          </w:tcPr>
          <w:p>
            <w:pPr>
              <w:jc w:val="center"/>
            </w:pPr>
            <w:r>
              <w:rPr/>
              <w:t xml:space="preserve"> </w:t>
            </w:r>
          </w:p>
        </w:tc>
      </w:tr>
      <w:tr>
        <w:trPr/>
        <w:tc>
          <w:tcPr>
            <w:tcW w:w="23700" w:type="pct"/>
            <w:vAlign w:val="center"/>
          </w:tcPr>
          <w:p>
            <w:pPr>
              <w:jc w:val="center"/>
            </w:pPr>
            <w:r>
              <w:rPr/>
              <w:t xml:space="preserve">Lloc fix d’auxiliar de manteniment</w:t>
            </w:r>
          </w:p>
        </w:tc>
        <w:tc>
          <w:tcPr>
            <w:tcW w:w="26300" w:type="pct"/>
            <w:vAlign w:val="center"/>
          </w:tcPr>
          <w:p>
            <w:pPr>
              <w:jc w:val="center"/>
            </w:pPr>
          </w:p>
        </w:tc>
      </w:tr>
    </w:tbl>
    <w:p>
      <w:pPr/>
      <w:r>
        <w:rPr/>
        <w:t xml:space="preserve"> </w:t>
      </w:r>
    </w:p>
    <w:p>
      <w:pPr>
        <w:pStyle w:val="Heading4"/>
      </w:pPr>
      <w:r>
        <w:rPr/>
        <w:t xml:space="preserve">Documentació genèrica</w:t>
      </w:r>
    </w:p>
    <w:tbl>
      <w:tblGrid>
        <w:gridCol w:w="23700" w:type="dxa"/>
        <w:gridCol w:w="2630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237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Convocatòries</w:t>
            </w:r>
          </w:p>
        </w:tc>
        <w:tc>
          <w:tcPr>
            <w:tcW w:w="263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Document</w:t>
            </w:r>
          </w:p>
        </w:tc>
      </w:tr>
      <w:tr>
        <w:trPr/>
        <w:tc>
          <w:tcPr>
            <w:tcW w:w="23700" w:type="pct"/>
            <w:vAlign w:val="center"/>
          </w:tcPr>
          <w:p>
            <w:pPr>
              <w:jc w:val="center"/>
            </w:pPr>
            <w:r>
              <w:rPr/>
              <w:t xml:space="preserve">Instruccions de cridades</w:t>
            </w:r>
          </w:p>
        </w:tc>
        <w:tc>
          <w:tcPr>
            <w:tcW w:w="263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23700" w:type="pct"/>
            <w:vAlign w:val="center"/>
          </w:tcPr>
          <w:p>
            <w:pPr>
              <w:jc w:val="center"/>
            </w:pPr>
            <w:r>
              <w:rPr/>
              <w:t xml:space="preserve">Bases per a ampliacions de borses de treball per a cobrir llocs temporals</w:t>
            </w:r>
          </w:p>
        </w:tc>
        <w:tc>
          <w:tcPr>
            <w:tcW w:w="26300" w:type="pct"/>
            <w:vAlign w:val="center"/>
          </w:tcPr>
          <w:p>
            <w:pPr>
              <w:jc w:val="center"/>
            </w:pP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2026-09-16T00:25:09+00:00</dcterms:created>
  <dcterms:modified xsi:type="dcterms:W3CDTF">2026-09-16T00:25:09+00:00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