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500" w:type="dxa"/>
        <w:gridCol w:w="500" w:type="dxa"/>
        <w:gridCol w:w="500" w:type="dxa"/>
        <w:gridCol w:w="500" w:type="dxa"/>
        <w:gridCol w:w="500" w:type="dxa"/>
        <w:gridCol w:w="500" w:type="dxa"/>
        <w:gridCol w:w="500" w:type="dxa"/>
        <w:gridCol w:w="500" w:type="dxa"/>
        <w:gridCol w:w="5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500" w:type="pct"/>
            <w:vAlign w:val="center"/>
          </w:tcPr>
          <w:p>
            <w:pPr>
              <w:jc w:val="center"/>
            </w:pPr>
            <w:r>
              <w:rPr/>
              <w:t xml:space="preserve">Entitat</w:t>
            </w:r>
          </w:p>
        </w:tc>
        <w:tc>
          <w:tcPr>
            <w:tcW w:w="500" w:type="pct"/>
            <w:vAlign w:val="center"/>
          </w:tcPr>
          <w:p>
            <w:pPr>
              <w:jc w:val="center"/>
            </w:pPr>
            <w:r>
              <w:rPr/>
              <w:t xml:space="preserve">Motiu</w:t>
            </w:r>
          </w:p>
        </w:tc>
        <w:tc>
          <w:tcPr>
            <w:tcW w:w="500" w:type="pct"/>
            <w:vAlign w:val="center"/>
          </w:tcPr>
          <w:p>
            <w:pPr>
              <w:jc w:val="center"/>
            </w:pPr>
            <w:r>
              <w:rPr/>
              <w:t xml:space="preserve">Importe</w:t>
            </w:r>
          </w:p>
        </w:tc>
        <w:tc>
          <w:tcPr>
            <w:tcW w:w="500" w:type="pct"/>
            <w:vAlign w:val="center"/>
          </w:tcPr>
          <w:p>
            <w:pPr>
              <w:jc w:val="center"/>
            </w:pPr>
            <w:r>
              <w:rPr/>
              <w:t xml:space="preserve">Tipus</w:t>
            </w:r>
          </w:p>
        </w:tc>
        <w:tc>
          <w:tcPr>
            <w:tcW w:w="500" w:type="pct"/>
            <w:vAlign w:val="center"/>
          </w:tcPr>
          <w:p>
            <w:pPr>
              <w:jc w:val="center"/>
            </w:pPr>
            <w:r>
              <w:rPr/>
              <w:t xml:space="preserve">Duració</w:t>
            </w:r>
          </w:p>
        </w:tc>
        <w:tc>
          <w:tcPr>
            <w:tcW w:w="500" w:type="pct"/>
            <w:vAlign w:val="center"/>
          </w:tcPr>
          <w:p>
            <w:pPr>
              <w:jc w:val="center"/>
            </w:pPr>
            <w:r>
              <w:rPr/>
              <w:t xml:space="preserve">Inici</w:t>
            </w:r>
          </w:p>
        </w:tc>
        <w:tc>
          <w:tcPr>
            <w:tcW w:w="500" w:type="pct"/>
            <w:vAlign w:val="center"/>
          </w:tcPr>
          <w:p>
            <w:pPr>
              <w:jc w:val="center"/>
            </w:pPr>
            <w:r>
              <w:rPr/>
              <w:t xml:space="preserve">FI</w:t>
            </w:r>
          </w:p>
        </w:tc>
        <w:tc>
          <w:tcPr>
            <w:tcW w:w="500" w:type="pct"/>
            <w:vAlign w:val="center"/>
          </w:tcPr>
          <w:p>
            <w:pPr>
              <w:jc w:val="center"/>
            </w:pPr>
            <w:r>
              <w:rPr/>
              <w:t xml:space="preserve">Interes Anual</w:t>
            </w:r>
          </w:p>
        </w:tc>
        <w:tc>
          <w:tcPr>
            <w:tcW w:w="500" w:type="pct"/>
            <w:vAlign w:val="center"/>
          </w:tcPr>
          <w:p>
            <w:pPr>
              <w:jc w:val="center"/>
            </w:pPr>
            <w:r>
              <w:rPr/>
              <w:t xml:space="preserve">Comissió D´Obertura</w:t>
            </w:r>
          </w:p>
        </w:tc>
      </w:tr>
      <w:tr>
        <w:trPr/>
        <w:tc>
          <w:tcPr>
            <w:tcW w:w="500" w:type="pct"/>
            <w:vAlign w:val="center"/>
          </w:tcPr>
          <w:p>
            <w:pPr>
              <w:jc w:val="center"/>
            </w:pPr>
            <w:r>
              <w:rPr/>
              <w:t xml:space="preserve">Caixa Popular</w:t>
            </w:r>
          </w:p>
        </w:tc>
        <w:tc>
          <w:tcPr>
            <w:tcW w:w="500" w:type="pct"/>
            <w:vAlign w:val="center"/>
          </w:tcPr>
          <w:p>
            <w:pPr>
              <w:jc w:val="center"/>
            </w:pPr>
            <w:r>
              <w:rPr/>
              <w:t xml:space="preserve">Atendre situacions puntuals de tensió en la tesoreria a curt termini</w:t>
            </w:r>
          </w:p>
        </w:tc>
        <w:tc>
          <w:tcPr>
            <w:tcW w:w="500" w:type="pct"/>
            <w:vAlign w:val="center"/>
          </w:tcPr>
          <w:p>
            <w:pPr>
              <w:jc w:val="center"/>
            </w:pPr>
            <w:r>
              <w:rPr/>
              <w:t xml:space="preserve">170.000,00€</w:t>
            </w:r>
          </w:p>
        </w:tc>
        <w:tc>
          <w:tcPr>
            <w:tcW w:w="500" w:type="pct"/>
            <w:vAlign w:val="center"/>
          </w:tcPr>
          <w:p>
            <w:pPr>
              <w:jc w:val="center"/>
            </w:pPr>
            <w:r>
              <w:rPr/>
              <w:t xml:space="preserve">Pòlissa de Crédit</w:t>
            </w:r>
          </w:p>
        </w:tc>
        <w:tc>
          <w:tcPr>
            <w:tcW w:w="500" w:type="pct"/>
            <w:vAlign w:val="center"/>
          </w:tcPr>
          <w:p>
            <w:pPr>
              <w:jc w:val="center"/>
            </w:pPr>
            <w:r>
              <w:rPr/>
              <w:t xml:space="preserve">12 Mesos</w:t>
            </w:r>
          </w:p>
        </w:tc>
        <w:tc>
          <w:tcPr>
            <w:tcW w:w="500" w:type="pct"/>
            <w:vAlign w:val="center"/>
          </w:tcPr>
          <w:p>
            <w:pPr>
              <w:jc w:val="center"/>
            </w:pPr>
            <w:r>
              <w:rPr/>
              <w:t xml:space="preserve">05/01/2020</w:t>
            </w:r>
          </w:p>
        </w:tc>
        <w:tc>
          <w:tcPr>
            <w:tcW w:w="500" w:type="pct"/>
            <w:vAlign w:val="center"/>
          </w:tcPr>
          <w:p>
            <w:pPr>
              <w:jc w:val="center"/>
            </w:pPr>
            <w:r>
              <w:rPr/>
              <w:t xml:space="preserve">31/12/2020</w:t>
            </w:r>
          </w:p>
        </w:tc>
        <w:tc>
          <w:tcPr>
            <w:tcW w:w="500" w:type="pct"/>
            <w:vAlign w:val="center"/>
          </w:tcPr>
          <w:p>
            <w:pPr>
              <w:jc w:val="center"/>
            </w:pPr>
            <w:r>
              <w:rPr/>
              <w:t xml:space="preserve">1,5%</w:t>
            </w:r>
          </w:p>
        </w:tc>
        <w:tc>
          <w:tcPr>
            <w:tcW w:w="500" w:type="pct"/>
            <w:vAlign w:val="center"/>
          </w:tcPr>
          <w:p>
            <w:pPr>
              <w:jc w:val="center"/>
            </w:pPr>
            <w:r>
              <w:rPr/>
              <w:t xml:space="preserve">0,25%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2026-08-01T18:57:32+00:00</dcterms:created>
  <dcterms:modified xsi:type="dcterms:W3CDTF">2026-08-01T18:57:32+00:00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