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L’Ajuntament de Rafelbunyol tramita els seus procediments de contractació de manera electrònica a través de la Plataforma de Contractació del Sector Públic. En esta plataforma es publiquen les licitacions, els anuncis i la documentació associada a cada expedient (plecs, annexos i la resta de documents).</w:t>
      </w:r>
    </w:p>
    <w:p>
      <w:pPr/>
      <w:r>
        <w:rPr/>
        <w:t xml:space="preserve">Per a accedir als perfils, cal entrar en la Plataforma de Contractació del Sector Públic i seleccionar “Rafelbunyol” en l’organització contractant. Es desplegaran tres perfils: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2026-08-01T18:57:44+00:00</dcterms:created>
  <dcterms:modified xsi:type="dcterms:W3CDTF">2026-08-01T18:57:44+00:00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